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3B" w:rsidRPr="00501A3B" w:rsidRDefault="00902BE3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501A3B" w:rsidRPr="00501A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 МУНИЦИПАЛЬНОГО ОКРУГА ЗАБАЙКАЛЬСКОГО КРАЯ</w:t>
      </w: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A3B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02BE3" w:rsidRPr="00501A3B" w:rsidRDefault="00902BE3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01A3B" w:rsidRPr="00501A3B" w:rsidRDefault="00902BE3" w:rsidP="0050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сентября 2025 года                                                                              №</w:t>
      </w:r>
      <w:r w:rsidR="002D38A8">
        <w:rPr>
          <w:rFonts w:ascii="Times New Roman" w:eastAsia="Times New Roman" w:hAnsi="Times New Roman" w:cs="Times New Roman"/>
          <w:sz w:val="28"/>
          <w:szCs w:val="28"/>
        </w:rPr>
        <w:t xml:space="preserve"> 209</w:t>
      </w:r>
    </w:p>
    <w:p w:rsidR="00902BE3" w:rsidRDefault="00902BE3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2BE3" w:rsidRDefault="00902BE3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Default="00902BE3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501A3B" w:rsidRPr="00501A3B">
        <w:rPr>
          <w:rFonts w:ascii="Times New Roman" w:eastAsia="Times New Roman" w:hAnsi="Times New Roman" w:cs="Times New Roman"/>
          <w:sz w:val="28"/>
          <w:szCs w:val="28"/>
        </w:rPr>
        <w:t xml:space="preserve"> Балей</w:t>
      </w: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Pr="00CE03E8" w:rsidRDefault="00501A3B" w:rsidP="00501A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утративш</w:t>
      </w:r>
      <w:r w:rsidR="00B2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200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="00200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силу </w:t>
      </w:r>
      <w:r w:rsidR="00CE03E8" w:rsidRPr="00CE03E8">
        <w:rPr>
          <w:rFonts w:ascii="Times New Roman" w:eastAsia="Calibri" w:hAnsi="Times New Roman" w:cs="Times New Roman"/>
          <w:b/>
          <w:sz w:val="28"/>
          <w:szCs w:val="28"/>
        </w:rPr>
        <w:t>решения</w:t>
      </w:r>
      <w:r w:rsidR="00CE03E8" w:rsidRPr="00CE03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E03E8" w:rsidRPr="00CE03E8">
        <w:rPr>
          <w:rFonts w:ascii="Times New Roman" w:eastAsia="Calibri" w:hAnsi="Times New Roman" w:cs="Times New Roman"/>
          <w:b/>
          <w:sz w:val="28"/>
          <w:szCs w:val="28"/>
        </w:rPr>
        <w:t>Совета муниципального района «Балейский р</w:t>
      </w:r>
      <w:r w:rsidR="00902BE3">
        <w:rPr>
          <w:rFonts w:ascii="Times New Roman" w:eastAsia="Calibri" w:hAnsi="Times New Roman" w:cs="Times New Roman"/>
          <w:b/>
          <w:sz w:val="28"/>
          <w:szCs w:val="28"/>
        </w:rPr>
        <w:t xml:space="preserve">айон» от 26.04.2017 № 110 «Об </w:t>
      </w:r>
      <w:r w:rsidR="00CE03E8" w:rsidRPr="00CE03E8">
        <w:rPr>
          <w:rFonts w:ascii="Times New Roman" w:eastAsia="Calibri" w:hAnsi="Times New Roman" w:cs="Times New Roman"/>
          <w:b/>
          <w:sz w:val="28"/>
          <w:szCs w:val="28"/>
        </w:rPr>
        <w:t>утверждении Положения о звании «Почетный гражданин Балейског</w:t>
      </w:r>
      <w:r w:rsidR="00902BE3">
        <w:rPr>
          <w:rFonts w:ascii="Times New Roman" w:eastAsia="Calibri" w:hAnsi="Times New Roman" w:cs="Times New Roman"/>
          <w:b/>
          <w:sz w:val="28"/>
          <w:szCs w:val="28"/>
        </w:rPr>
        <w:t xml:space="preserve">о района» и о почетном дипломе </w:t>
      </w:r>
      <w:r w:rsidR="0069409E">
        <w:rPr>
          <w:rFonts w:ascii="Times New Roman" w:eastAsia="Calibri" w:hAnsi="Times New Roman" w:cs="Times New Roman"/>
          <w:b/>
          <w:sz w:val="28"/>
          <w:szCs w:val="28"/>
        </w:rPr>
        <w:t>«Лучшему меценату года»</w:t>
      </w:r>
    </w:p>
    <w:p w:rsidR="00501A3B" w:rsidRDefault="00501A3B" w:rsidP="0050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BE3" w:rsidRPr="00902BE3" w:rsidRDefault="00902BE3" w:rsidP="0050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1A3B" w:rsidRDefault="00501A3B" w:rsidP="00501A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 марта 2025 №33-ФЗ «Об общих принципах организации местного самоуправления в единой системе публичной власти»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статьёй 30 Устава Балейского муниципального округа </w:t>
      </w:r>
      <w:r w:rsidR="00B2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 Балейского муниципального округа</w:t>
      </w:r>
      <w:r w:rsidR="00B2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2D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2BE3" w:rsidRPr="00902BE3" w:rsidRDefault="00902BE3" w:rsidP="00501A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6D3" w:rsidRPr="00501A3B" w:rsidRDefault="00501A3B" w:rsidP="00CE03E8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501A3B">
        <w:rPr>
          <w:rFonts w:ascii="Times New Roman" w:eastAsia="Calibri" w:hAnsi="Times New Roman" w:cs="Times New Roman"/>
          <w:sz w:val="28"/>
          <w:szCs w:val="28"/>
        </w:rPr>
        <w:t>. Признать утратившим силу решение</w:t>
      </w:r>
      <w:r w:rsidRPr="00501A3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01A3B">
        <w:rPr>
          <w:rFonts w:ascii="Times New Roman" w:eastAsia="Calibri" w:hAnsi="Times New Roman" w:cs="Times New Roman"/>
          <w:sz w:val="28"/>
          <w:szCs w:val="28"/>
        </w:rPr>
        <w:t>Совета муниципально</w:t>
      </w:r>
      <w:r w:rsidR="00EC76D3">
        <w:rPr>
          <w:rFonts w:ascii="Times New Roman" w:eastAsia="Calibri" w:hAnsi="Times New Roman" w:cs="Times New Roman"/>
          <w:sz w:val="28"/>
          <w:szCs w:val="28"/>
        </w:rPr>
        <w:t>го района «Балейский район» от 26.04</w:t>
      </w:r>
      <w:r w:rsidRPr="00501A3B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01A3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C76D3">
        <w:rPr>
          <w:rFonts w:ascii="Times New Roman" w:eastAsia="Calibri" w:hAnsi="Times New Roman" w:cs="Times New Roman"/>
          <w:sz w:val="28"/>
          <w:szCs w:val="28"/>
        </w:rPr>
        <w:t>110</w:t>
      </w:r>
      <w:r w:rsidRPr="00501A3B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EC76D3">
        <w:rPr>
          <w:rFonts w:ascii="Times New Roman" w:eastAsia="Calibri" w:hAnsi="Times New Roman" w:cs="Times New Roman"/>
          <w:sz w:val="28"/>
          <w:szCs w:val="28"/>
        </w:rPr>
        <w:t>б утверждении Положения о звании «Почетный гражданин Балейского района» и о почетном дипломе  «Лучшему меценату года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501A3B" w:rsidRPr="00501A3B" w:rsidRDefault="00501A3B" w:rsidP="00501A3B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01A3B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501A3B" w:rsidRPr="00501A3B" w:rsidRDefault="00501A3B" w:rsidP="0050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01A3B">
        <w:rPr>
          <w:rFonts w:ascii="Times New Roman" w:eastAsia="Calibri" w:hAnsi="Times New Roman" w:cs="Times New Roman"/>
          <w:sz w:val="28"/>
          <w:szCs w:val="28"/>
        </w:rPr>
        <w:t>. Настоящее решение опубликовать в сетевом издании «Балейское обозрение» (https://балейская-новь</w:t>
      </w:r>
      <w:proofErr w:type="gramStart"/>
      <w:r w:rsidRPr="00501A3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01A3B">
        <w:rPr>
          <w:rFonts w:ascii="Times New Roman" w:eastAsia="Calibri" w:hAnsi="Times New Roman" w:cs="Times New Roman"/>
          <w:sz w:val="28"/>
          <w:szCs w:val="28"/>
        </w:rPr>
        <w:t>ф).</w:t>
      </w:r>
    </w:p>
    <w:p w:rsidR="00501A3B" w:rsidRPr="00501A3B" w:rsidRDefault="00501A3B" w:rsidP="00501A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A3B" w:rsidRDefault="00501A3B" w:rsidP="00501A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E3" w:rsidRPr="00501A3B" w:rsidRDefault="00902BE3" w:rsidP="00501A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E3" w:rsidRPr="00A33FA7" w:rsidRDefault="00902BE3" w:rsidP="00902BE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902BE3" w:rsidRPr="00A33FA7" w:rsidRDefault="00902BE3" w:rsidP="00902BE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02BE3" w:rsidRDefault="00902BE3" w:rsidP="00902BE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501A3B" w:rsidRPr="00501A3B" w:rsidRDefault="00902BE3" w:rsidP="00902B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П.И.</w:t>
      </w:r>
      <w:r w:rsidRPr="00A33FA7">
        <w:rPr>
          <w:rFonts w:ascii="Times New Roman" w:hAnsi="Times New Roman" w:cs="Times New Roman"/>
          <w:sz w:val="28"/>
          <w:szCs w:val="28"/>
        </w:rPr>
        <w:t xml:space="preserve">Коваленко                                           </w:t>
      </w:r>
      <w:r>
        <w:rPr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Е.В.Ушаков</w:t>
      </w:r>
    </w:p>
    <w:sectPr w:rsidR="00501A3B" w:rsidRPr="00501A3B" w:rsidSect="00FF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1A3B"/>
    <w:rsid w:val="001234CD"/>
    <w:rsid w:val="0020010F"/>
    <w:rsid w:val="002D38A8"/>
    <w:rsid w:val="00501A3B"/>
    <w:rsid w:val="005061D3"/>
    <w:rsid w:val="00616D60"/>
    <w:rsid w:val="0069409E"/>
    <w:rsid w:val="006B239F"/>
    <w:rsid w:val="007B78B3"/>
    <w:rsid w:val="007E3B19"/>
    <w:rsid w:val="00902BE3"/>
    <w:rsid w:val="00A520AA"/>
    <w:rsid w:val="00A63DC3"/>
    <w:rsid w:val="00A70653"/>
    <w:rsid w:val="00B26A72"/>
    <w:rsid w:val="00BD025B"/>
    <w:rsid w:val="00CE03E8"/>
    <w:rsid w:val="00EC76D3"/>
    <w:rsid w:val="00FC0A7F"/>
    <w:rsid w:val="00FF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9</cp:revision>
  <cp:lastPrinted>2025-09-15T00:09:00Z</cp:lastPrinted>
  <dcterms:created xsi:type="dcterms:W3CDTF">2025-09-15T00:10:00Z</dcterms:created>
  <dcterms:modified xsi:type="dcterms:W3CDTF">2025-09-22T06:46:00Z</dcterms:modified>
</cp:coreProperties>
</file>